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8F2" w:rsidRDefault="006C08F2" w:rsidP="006C08F2">
      <w:pPr>
        <w:shd w:val="clear" w:color="auto" w:fill="FFFFFF"/>
        <w:spacing w:after="84" w:line="240" w:lineRule="auto"/>
        <w:jc w:val="both"/>
        <w:rPr>
          <w:rFonts w:ascii="Times New Roman" w:eastAsia="Times New Roman" w:hAnsi="Times New Roman" w:cs="Times New Roman"/>
          <w:b/>
          <w:bCs/>
          <w:color w:val="252525"/>
          <w:sz w:val="24"/>
          <w:szCs w:val="24"/>
        </w:rPr>
      </w:pPr>
      <w:r w:rsidRPr="006C08F2">
        <w:rPr>
          <w:rFonts w:ascii="Times New Roman" w:eastAsia="Times New Roman" w:hAnsi="Times New Roman" w:cs="Times New Roman"/>
          <w:b/>
          <w:bCs/>
          <w:color w:val="252525"/>
          <w:sz w:val="24"/>
          <w:szCs w:val="24"/>
        </w:rPr>
        <w:t>Hướng dẫn Thủ tục sinh vi</w:t>
      </w:r>
      <w:r>
        <w:rPr>
          <w:rFonts w:ascii="Times New Roman" w:eastAsia="Times New Roman" w:hAnsi="Times New Roman" w:cs="Times New Roman"/>
          <w:b/>
          <w:bCs/>
          <w:color w:val="252525"/>
          <w:sz w:val="24"/>
          <w:szCs w:val="24"/>
        </w:rPr>
        <w:t>ên xin chuyển xuống học Cao đẳn</w:t>
      </w:r>
      <w:r w:rsidR="00184B65">
        <w:rPr>
          <w:rFonts w:ascii="Times New Roman" w:eastAsia="Times New Roman" w:hAnsi="Times New Roman" w:cs="Times New Roman"/>
          <w:b/>
          <w:bCs/>
          <w:color w:val="252525"/>
          <w:sz w:val="24"/>
          <w:szCs w:val="24"/>
        </w:rPr>
        <w:t>g</w:t>
      </w:r>
    </w:p>
    <w:p w:rsidR="006C08F2" w:rsidRPr="006C08F2" w:rsidRDefault="006C08F2" w:rsidP="006C08F2">
      <w:pPr>
        <w:shd w:val="clear" w:color="auto" w:fill="FFFFFF"/>
        <w:spacing w:after="84" w:line="240" w:lineRule="auto"/>
        <w:jc w:val="both"/>
        <w:rPr>
          <w:rFonts w:ascii="Times New Roman" w:eastAsia="Times New Roman" w:hAnsi="Times New Roman" w:cs="Times New Roman"/>
          <w:b/>
          <w:bCs/>
          <w:color w:val="252525"/>
          <w:sz w:val="24"/>
          <w:szCs w:val="24"/>
        </w:rPr>
      </w:pPr>
    </w:p>
    <w:p w:rsidR="006C08F2" w:rsidRPr="006C08F2" w:rsidRDefault="006C08F2" w:rsidP="006C08F2">
      <w:pPr>
        <w:shd w:val="clear" w:color="auto" w:fill="FFFFFF"/>
        <w:spacing w:after="120" w:line="252" w:lineRule="atLeast"/>
        <w:jc w:val="both"/>
        <w:rPr>
          <w:rFonts w:ascii="Times New Roman" w:eastAsia="Times New Roman" w:hAnsi="Times New Roman" w:cs="Times New Roman"/>
          <w:b/>
          <w:bCs/>
          <w:vanish/>
          <w:color w:val="252525"/>
          <w:sz w:val="24"/>
          <w:szCs w:val="24"/>
        </w:rPr>
      </w:pPr>
    </w:p>
    <w:tbl>
      <w:tblPr>
        <w:tblW w:w="9371" w:type="dxa"/>
        <w:tblInd w:w="93" w:type="dxa"/>
        <w:tblCellMar>
          <w:left w:w="0" w:type="dxa"/>
          <w:right w:w="0" w:type="dxa"/>
        </w:tblCellMar>
        <w:tblLook w:val="04A0"/>
      </w:tblPr>
      <w:tblGrid>
        <w:gridCol w:w="3276"/>
        <w:gridCol w:w="6095"/>
      </w:tblGrid>
      <w:tr w:rsidR="006C08F2" w:rsidRPr="006C08F2" w:rsidTr="006C08F2">
        <w:trPr>
          <w:trHeight w:val="315"/>
        </w:trPr>
        <w:tc>
          <w:tcPr>
            <w:tcW w:w="3276"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b/>
                <w:bCs/>
                <w:color w:val="000000"/>
                <w:sz w:val="24"/>
                <w:szCs w:val="24"/>
              </w:rPr>
              <w:t>1. Phòng tiếp nhận hồ sơ</w:t>
            </w:r>
          </w:p>
        </w:tc>
        <w:tc>
          <w:tcPr>
            <w:tcW w:w="609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Phòng Công tác chính trị và Quản lý sinh viên</w:t>
            </w:r>
          </w:p>
        </w:tc>
      </w:tr>
      <w:tr w:rsidR="006C08F2" w:rsidRPr="006C08F2" w:rsidTr="006C08F2">
        <w:trPr>
          <w:trHeight w:val="630"/>
        </w:trPr>
        <w:tc>
          <w:tcPr>
            <w:tcW w:w="3276"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b/>
                <w:bCs/>
                <w:color w:val="000000"/>
                <w:sz w:val="24"/>
                <w:szCs w:val="24"/>
              </w:rPr>
              <w:t>2. Thời gian tiếp nhận hồ sơ</w:t>
            </w:r>
          </w:p>
        </w:tc>
        <w:tc>
          <w:tcPr>
            <w:tcW w:w="609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 Sáng từ 8h -11h;                   </w:t>
            </w:r>
          </w:p>
          <w:p w:rsidR="006C08F2" w:rsidRPr="006C08F2" w:rsidRDefault="006C08F2" w:rsidP="006C08F2">
            <w:pPr>
              <w:spacing w:after="0" w:line="240" w:lineRule="atLeast"/>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 Từ thứ 2 đến thứ 6 (Không kể ngày nghỉ và lễ Tết)</w:t>
            </w:r>
          </w:p>
        </w:tc>
      </w:tr>
      <w:tr w:rsidR="006C08F2" w:rsidRPr="006C08F2" w:rsidTr="006C08F2">
        <w:trPr>
          <w:trHeight w:val="315"/>
        </w:trPr>
        <w:tc>
          <w:tcPr>
            <w:tcW w:w="32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b/>
                <w:bCs/>
                <w:color w:val="000000"/>
                <w:sz w:val="24"/>
                <w:szCs w:val="24"/>
              </w:rPr>
              <w:t>3. Thời gian giải quyết</w:t>
            </w:r>
          </w:p>
        </w:tc>
        <w:tc>
          <w:tcPr>
            <w:tcW w:w="6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05 ngày (Không kể ngày nghỉ và lễ Tết)</w:t>
            </w:r>
          </w:p>
        </w:tc>
      </w:tr>
      <w:tr w:rsidR="006C08F2" w:rsidRPr="006C08F2" w:rsidTr="006C08F2">
        <w:trPr>
          <w:trHeight w:val="630"/>
        </w:trPr>
        <w:tc>
          <w:tcPr>
            <w:tcW w:w="32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b/>
                <w:bCs/>
                <w:color w:val="000000"/>
                <w:sz w:val="24"/>
                <w:szCs w:val="24"/>
              </w:rPr>
              <w:t>4. Đối tượng</w:t>
            </w:r>
          </w:p>
        </w:tc>
        <w:tc>
          <w:tcPr>
            <w:tcW w:w="6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 Sinh viên hệ Đại học chính quy bị buộc thôi học do có kết quả học tập yếu kém;</w:t>
            </w:r>
          </w:p>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 Sinh viên hệ Đại học chính quy đã hết thời gian học tại trường nhưng chưa hoàn thành chương trình học.</w:t>
            </w:r>
          </w:p>
        </w:tc>
      </w:tr>
      <w:tr w:rsidR="006C08F2" w:rsidRPr="006C08F2" w:rsidTr="006C08F2">
        <w:trPr>
          <w:trHeight w:val="724"/>
        </w:trPr>
        <w:tc>
          <w:tcPr>
            <w:tcW w:w="32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b/>
                <w:bCs/>
                <w:color w:val="000000"/>
                <w:sz w:val="24"/>
                <w:szCs w:val="24"/>
              </w:rPr>
              <w:t>5. Hồ sơ</w:t>
            </w:r>
          </w:p>
        </w:tc>
        <w:tc>
          <w:tcPr>
            <w:tcW w:w="6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Nộp đơn xin xuống học cao đẳng (đã điền đầy đủ thông tin)</w:t>
            </w:r>
          </w:p>
        </w:tc>
      </w:tr>
      <w:tr w:rsidR="006C08F2" w:rsidRPr="006C08F2" w:rsidTr="006C08F2">
        <w:trPr>
          <w:trHeight w:val="3208"/>
        </w:trPr>
        <w:tc>
          <w:tcPr>
            <w:tcW w:w="32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6</w:t>
            </w:r>
            <w:r w:rsidRPr="006C08F2">
              <w:rPr>
                <w:rFonts w:ascii="Times New Roman" w:eastAsia="Times New Roman" w:hAnsi="Times New Roman" w:cs="Times New Roman"/>
                <w:b/>
                <w:bCs/>
                <w:color w:val="000000"/>
                <w:sz w:val="24"/>
                <w:szCs w:val="24"/>
              </w:rPr>
              <w:t>. Căn cứ pháp lý</w:t>
            </w:r>
          </w:p>
        </w:tc>
        <w:tc>
          <w:tcPr>
            <w:tcW w:w="6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C08F2" w:rsidRPr="006C08F2" w:rsidRDefault="006C08F2" w:rsidP="006C08F2">
            <w:pPr>
              <w:spacing w:after="0" w:line="240" w:lineRule="atLeast"/>
              <w:ind w:left="12"/>
              <w:jc w:val="both"/>
              <w:rPr>
                <w:rFonts w:ascii="Times New Roman" w:eastAsia="Times New Roman" w:hAnsi="Times New Roman" w:cs="Times New Roman"/>
                <w:color w:val="000000"/>
                <w:sz w:val="24"/>
                <w:szCs w:val="24"/>
              </w:rPr>
            </w:pPr>
            <w:r w:rsidRPr="006C08F2">
              <w:rPr>
                <w:rFonts w:ascii="Times New Roman" w:eastAsia="Times New Roman" w:hAnsi="Times New Roman" w:cs="Times New Roman"/>
                <w:color w:val="000000"/>
                <w:sz w:val="24"/>
                <w:szCs w:val="24"/>
              </w:rPr>
              <w:t>- Quyết định số 43/2007/QD-BGDĐT ngày 15/8/2007 của Bộ Giáo dục và Đào tạo ban hành Quy chế đào tạo đại học và cao đẳng hệ chính quy theo hệ thống tín chỉ.</w:t>
            </w:r>
            <w:r w:rsidRPr="006C08F2">
              <w:rPr>
                <w:rFonts w:ascii="Times New Roman" w:eastAsia="Times New Roman" w:hAnsi="Times New Roman" w:cs="Times New Roman"/>
                <w:color w:val="000000"/>
                <w:sz w:val="24"/>
                <w:szCs w:val="24"/>
              </w:rPr>
              <w:br/>
              <w:t>- Căn cứ thông tư số 57/2012/TT-BGDĐT ngày 27/12/2012 về sửa đổi, bổ sung một số điều của Quy chế đào tạo đại học và cao đẳng hệ chính quy theo hệ thống tín chỉ ban hành kèm theo Quyết định số 43/2007/QĐ-BGDĐT ngày 15/8/2007 của Bộ Giáo dục và Đào tạo.</w:t>
            </w:r>
            <w:r w:rsidRPr="006C08F2">
              <w:rPr>
                <w:rFonts w:ascii="Times New Roman" w:eastAsia="Times New Roman" w:hAnsi="Times New Roman" w:cs="Times New Roman"/>
                <w:color w:val="000000"/>
                <w:sz w:val="24"/>
                <w:szCs w:val="24"/>
              </w:rPr>
              <w:br/>
              <w:t>- Quyết định số 1322/QĐ-ĐHTL ngày 05/8/2013 về ban hành Hướng dẫn thực hiện Quy chế đào tạo đại học và cao đẳng, liên thông cao đẳng lên đại học hệ chính quy theo hệ thống tín chỉ.</w:t>
            </w:r>
          </w:p>
        </w:tc>
      </w:tr>
    </w:tbl>
    <w:p w:rsidR="006076E4" w:rsidRPr="006C08F2" w:rsidRDefault="00B14A92">
      <w:pPr>
        <w:rPr>
          <w:rFonts w:ascii="Times New Roman" w:hAnsi="Times New Roman" w:cs="Times New Roman"/>
          <w:sz w:val="24"/>
          <w:szCs w:val="24"/>
        </w:rPr>
      </w:pPr>
    </w:p>
    <w:sectPr w:rsidR="006076E4" w:rsidRPr="006C08F2" w:rsidSect="005E78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C08F2"/>
    <w:rsid w:val="00184B65"/>
    <w:rsid w:val="003C0590"/>
    <w:rsid w:val="005E78BE"/>
    <w:rsid w:val="006C08F2"/>
    <w:rsid w:val="006E6D95"/>
    <w:rsid w:val="00B14A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8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6C08F2"/>
  </w:style>
  <w:style w:type="character" w:customStyle="1" w:styleId="apple-converted-space">
    <w:name w:val="apple-converted-space"/>
    <w:basedOn w:val="DefaultParagraphFont"/>
    <w:rsid w:val="006C08F2"/>
  </w:style>
  <w:style w:type="character" w:styleId="Hyperlink">
    <w:name w:val="Hyperlink"/>
    <w:basedOn w:val="DefaultParagraphFont"/>
    <w:uiPriority w:val="99"/>
    <w:semiHidden/>
    <w:unhideWhenUsed/>
    <w:rsid w:val="006C08F2"/>
    <w:rPr>
      <w:color w:val="0000FF"/>
      <w:u w:val="single"/>
    </w:rPr>
  </w:style>
  <w:style w:type="paragraph" w:styleId="NormalWeb">
    <w:name w:val="Normal (Web)"/>
    <w:basedOn w:val="Normal"/>
    <w:uiPriority w:val="99"/>
    <w:unhideWhenUsed/>
    <w:rsid w:val="006C08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C08F2"/>
    <w:rPr>
      <w:b/>
      <w:bCs/>
    </w:rPr>
  </w:style>
  <w:style w:type="paragraph" w:styleId="BalloonText">
    <w:name w:val="Balloon Text"/>
    <w:basedOn w:val="Normal"/>
    <w:link w:val="BalloonTextChar"/>
    <w:uiPriority w:val="99"/>
    <w:semiHidden/>
    <w:unhideWhenUsed/>
    <w:rsid w:val="006C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8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60009230">
      <w:bodyDiv w:val="1"/>
      <w:marLeft w:val="0"/>
      <w:marRight w:val="0"/>
      <w:marTop w:val="0"/>
      <w:marBottom w:val="0"/>
      <w:divBdr>
        <w:top w:val="none" w:sz="0" w:space="0" w:color="auto"/>
        <w:left w:val="none" w:sz="0" w:space="0" w:color="auto"/>
        <w:bottom w:val="none" w:sz="0" w:space="0" w:color="auto"/>
        <w:right w:val="none" w:sz="0" w:space="0" w:color="auto"/>
      </w:divBdr>
      <w:divsChild>
        <w:div w:id="955257674">
          <w:marLeft w:val="0"/>
          <w:marRight w:val="0"/>
          <w:marTop w:val="120"/>
          <w:marBottom w:val="84"/>
          <w:divBdr>
            <w:top w:val="none" w:sz="0" w:space="0" w:color="auto"/>
            <w:left w:val="none" w:sz="0" w:space="0" w:color="auto"/>
            <w:bottom w:val="none" w:sz="0" w:space="0" w:color="auto"/>
            <w:right w:val="none" w:sz="0" w:space="0" w:color="auto"/>
          </w:divBdr>
        </w:div>
        <w:div w:id="1089883690">
          <w:marLeft w:val="0"/>
          <w:marRight w:val="0"/>
          <w:marTop w:val="0"/>
          <w:marBottom w:val="0"/>
          <w:divBdr>
            <w:top w:val="none" w:sz="0" w:space="0" w:color="auto"/>
            <w:left w:val="none" w:sz="0" w:space="0" w:color="auto"/>
            <w:bottom w:val="none" w:sz="0" w:space="0" w:color="auto"/>
            <w:right w:val="none" w:sz="0" w:space="0" w:color="auto"/>
          </w:divBdr>
          <w:divsChild>
            <w:div w:id="383068695">
              <w:marLeft w:val="0"/>
              <w:marRight w:val="0"/>
              <w:marTop w:val="0"/>
              <w:marBottom w:val="0"/>
              <w:divBdr>
                <w:top w:val="none" w:sz="0" w:space="0" w:color="auto"/>
                <w:left w:val="none" w:sz="0" w:space="0" w:color="auto"/>
                <w:bottom w:val="none" w:sz="0" w:space="0" w:color="auto"/>
                <w:right w:val="none" w:sz="0" w:space="0" w:color="auto"/>
              </w:divBdr>
              <w:divsChild>
                <w:div w:id="20664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37402">
          <w:marLeft w:val="0"/>
          <w:marRight w:val="0"/>
          <w:marTop w:val="120"/>
          <w:marBottom w:val="120"/>
          <w:divBdr>
            <w:top w:val="none" w:sz="0" w:space="0" w:color="auto"/>
            <w:left w:val="none" w:sz="0" w:space="0" w:color="auto"/>
            <w:bottom w:val="none" w:sz="0" w:space="0" w:color="auto"/>
            <w:right w:val="none" w:sz="0" w:space="0" w:color="auto"/>
          </w:divBdr>
          <w:divsChild>
            <w:div w:id="1572887613">
              <w:marLeft w:val="0"/>
              <w:marRight w:val="0"/>
              <w:marTop w:val="0"/>
              <w:marBottom w:val="0"/>
              <w:divBdr>
                <w:top w:val="none" w:sz="0" w:space="0" w:color="auto"/>
                <w:left w:val="none" w:sz="0" w:space="0" w:color="auto"/>
                <w:bottom w:val="none" w:sz="0" w:space="0" w:color="auto"/>
                <w:right w:val="none" w:sz="0" w:space="0" w:color="auto"/>
              </w:divBdr>
              <w:divsChild>
                <w:div w:id="108588269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183</Words>
  <Characters>1045</Characters>
  <Application>Microsoft Office Word</Application>
  <DocSecurity>0</DocSecurity>
  <Lines>8</Lines>
  <Paragraphs>2</Paragraphs>
  <ScaleCrop>false</ScaleCrop>
  <Company>Sky123.Org</Company>
  <LinksUpToDate>false</LinksUpToDate>
  <CharactersWithSpaces>1226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2017-03-30T03:36:00Z</dcterms:created>
  <dcterms:modified xsi:type="dcterms:W3CDTF">2017-03-30T03:38:00Z</dcterms:modified>
</cp:coreProperties>
</file>